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D113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w w:val="96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w w:val="96"/>
          <w:kern w:val="0"/>
          <w:sz w:val="44"/>
          <w:szCs w:val="44"/>
          <w:shd w:val="clear" w:color="auto" w:fill="FFFFFF"/>
          <w:lang w:val="en-US" w:eastAsia="zh-CN" w:bidi="ar-SA"/>
        </w:rPr>
        <w:t>饶河县审计局2025年政府信息公开工作</w:t>
      </w:r>
    </w:p>
    <w:p w14:paraId="5810A26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w w:val="96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w w:val="96"/>
          <w:kern w:val="0"/>
          <w:sz w:val="44"/>
          <w:szCs w:val="44"/>
          <w:shd w:val="clear" w:color="auto" w:fill="FFFFFF"/>
          <w:lang w:val="en-US" w:eastAsia="zh-CN" w:bidi="ar-SA"/>
        </w:rPr>
        <w:t>年度报告</w:t>
      </w:r>
    </w:p>
    <w:p w14:paraId="131CCE6D">
      <w:pPr>
        <w:rPr>
          <w:rFonts w:hint="eastAsia"/>
          <w:lang w:val="en-US" w:eastAsia="zh-CN"/>
        </w:rPr>
      </w:pPr>
    </w:p>
    <w:p w14:paraId="3823C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按照《中华人民共和国政府信息公开条例》规定，现公开县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审计局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年政府信息公开工作年度报告。本报告内容统计期限为自202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年1月1日起，至202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年12月31日止。本年度报告内容可以通过“饶河县人民政府”网站-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政府信息公开</w:t>
      </w:r>
      <w:bookmarkStart w:id="1" w:name="_GoBack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-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政府信息公开年度报告栏目（http://www.raohe.gov.cn）中查阅下载或直接与饶河县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审计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局办公室联系（电话：0469-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26633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，电子邮箱：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rhxsjj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@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163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.com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负责人：刘润佳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）</w:t>
      </w:r>
    </w:p>
    <w:p w14:paraId="5284D89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总体情况</w:t>
      </w:r>
    </w:p>
    <w:p w14:paraId="084D7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（一）政府信息主动公开情况</w:t>
      </w:r>
    </w:p>
    <w:p w14:paraId="3EA59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饶河县审计局在政府门户网站通知公告专栏，主动公开《关于饶河县2024年度县级预算执行和其他财政收支情况的审计工作报告》等信息，方便广大群众及时了解审计工作动态，主动接受社会监督，以公开促工作，推动审计事业健康发展。</w:t>
      </w:r>
    </w:p>
    <w:p w14:paraId="104F4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（二）依申请公开情况</w:t>
      </w:r>
    </w:p>
    <w:p w14:paraId="2FB3C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2025年，我局未收到政府信息公开申请。</w:t>
      </w:r>
    </w:p>
    <w:p w14:paraId="2BF2E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  <w:lang w:val="en-US" w:eastAsia="zh-CN"/>
        </w:rPr>
        <w:t>（三）</w:t>
      </w:r>
      <w:bookmarkStart w:id="0" w:name="OLE_LINK1"/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  <w:lang w:val="en-US" w:eastAsia="zh-CN"/>
        </w:rPr>
        <w:t>政府信息管理工作情况</w:t>
      </w:r>
      <w:bookmarkEnd w:id="0"/>
    </w:p>
    <w:p w14:paraId="13B9E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县审计局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高度重视政务公开工作，领导小组切实履行职责，针对强化政务公开制度建设、细化重点领域信息公开、深入推进依申请公开、完善政务公开平台等重要事项进行了部署，研究加强和改进政务公开工作的意见和措施，规范政务公开申请接收、登记、办理、审核、答复、归档全流程工作机制，结合审计工作规范化要求优化申请答复文书标准化模板，严格落实审核把关制度，确保依法依规、精准规范做好答复工作。进一步提高政务公开工作质量，提升审计工作的透明度和公信力。</w:t>
      </w:r>
    </w:p>
    <w:p w14:paraId="56E620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  <w:lang w:val="en-US" w:eastAsia="zh-CN"/>
        </w:rPr>
        <w:t>（四）政府信息公开平台建设情况</w:t>
      </w:r>
    </w:p>
    <w:p w14:paraId="412B01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以提升服务效能为目标，结合审计重点工作优化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设置，加强政务新媒体建设，发挥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政务网站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灵活便捷、传播快速、覆盖面广的优势，全方位、立体化发布权威信息，及时排查清理无效信息、错误链接和敏感信息，健全网络安全应急预案，进一步增强公开实效，提升服务水平。</w:t>
      </w:r>
    </w:p>
    <w:p w14:paraId="2EB08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  <w:lang w:val="en-US" w:eastAsia="zh-CN"/>
        </w:rPr>
        <w:t>（五）政府公开信息监管情况</w:t>
      </w:r>
    </w:p>
    <w:p w14:paraId="72E7E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成立由局长任组长、分管副局长任副组长的政务信息公开工作领导小组，全面统筹推进政务信息公开各项工作，构建起 “一把手” 牵头抓总、领导小组统筹指导、各科室分工负责、层级传导压实责任的工作体系，确保各项工作落地落实。</w:t>
      </w:r>
    </w:p>
    <w:p w14:paraId="2D60C78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二、主动公开政府信息情况</w:t>
      </w:r>
    </w:p>
    <w:p w14:paraId="0CCB2D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年，饶河县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审计局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严格按照《新条例》和上级部门的总体要求，积极稳妥，及时更新公开信息，主要通过饶河县政府网站主动公开政府信息，做到信息公开及时、准确、公正、便民。均按新《条例》要求发布在县政府门户网站上。</w:t>
      </w:r>
    </w:p>
    <w:tbl>
      <w:tblPr>
        <w:tblStyle w:val="6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 w14:paraId="3022F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59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 w14:paraId="34B4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44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FD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DC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80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对外公开总数量</w:t>
            </w:r>
          </w:p>
        </w:tc>
      </w:tr>
      <w:tr w14:paraId="06E6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F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A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9F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E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5C419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B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12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54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3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C34C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4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 w14:paraId="3282E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B0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4F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3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C6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 w14:paraId="780D5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1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A8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A6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7B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BE28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A0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EF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08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C2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6B4A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0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 w14:paraId="5B3AC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A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FA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2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26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 w14:paraId="3482D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3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D8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D2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7A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9DB9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3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F8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C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72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9FAA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A5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 w14:paraId="70990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B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08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5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</w:tr>
      <w:tr w14:paraId="3BB90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A5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C0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6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24A4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8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第二十条第（九）项</w:t>
            </w:r>
          </w:p>
        </w:tc>
      </w:tr>
      <w:tr w14:paraId="63F17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C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A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E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采购总金额</w:t>
            </w:r>
          </w:p>
        </w:tc>
      </w:tr>
      <w:tr w14:paraId="60A62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4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2C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D3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firstLine="400" w:firstLineChars="20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7B5F0BB">
      <w:pPr>
        <w:widowControl/>
        <w:shd w:val="clear" w:color="auto" w:fill="FFFFFF"/>
        <w:spacing w:after="240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收到和处理政府信息公开申请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情况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040"/>
        <w:gridCol w:w="1077"/>
        <w:gridCol w:w="810"/>
        <w:gridCol w:w="1095"/>
        <w:gridCol w:w="1020"/>
        <w:gridCol w:w="855"/>
        <w:gridCol w:w="825"/>
        <w:gridCol w:w="822"/>
        <w:gridCol w:w="687"/>
      </w:tblGrid>
      <w:tr w14:paraId="7EAAFC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5F913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611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5331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申请人情况</w:t>
            </w:r>
          </w:p>
        </w:tc>
      </w:tr>
      <w:tr w14:paraId="04725E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674F6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E1E8D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自然人</w:t>
            </w:r>
          </w:p>
        </w:tc>
        <w:tc>
          <w:tcPr>
            <w:tcW w:w="46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7D70A9">
            <w:pPr>
              <w:widowControl/>
              <w:spacing w:after="300" w:line="560" w:lineRule="exact"/>
              <w:ind w:firstLine="42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A55B3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总计</w:t>
            </w:r>
          </w:p>
        </w:tc>
      </w:tr>
      <w:tr w14:paraId="4994BA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E84C0C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DD9E2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82495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商业企业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1A490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科研机构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6F544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社会公益组织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4C5C3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法律服务机构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05973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87D1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B4DF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5C0D25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559F2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CC6812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C3CC82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0BB6F9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A7410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432AC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EC38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3444EB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D48DE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EEAAC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40762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E8D3C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FF2DA5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92EFB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E7B899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FFC8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389211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73A662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三、本年度办理结果</w:t>
            </w: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A5430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（一）予以公开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A08DC5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D4C43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31BA4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2419C2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28AFD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CE7C3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3641D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635BB5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35458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763260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33A529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01075A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32C556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2B19B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CDE62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EE8EB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91EAF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A097C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8EA20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29191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（三）不予公开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95118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1.属于国家秘密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6FF061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47E586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DB805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5C0D5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421C62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B2CB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6CA8B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A4A0B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B9FBF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1D630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5A6B9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2.其他法律行政法规禁止公开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30681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02AC8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A9CCA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C8B9BA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34A4F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75CDF0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AE7CD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4E1D73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8C94A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DDC29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B8A386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3.危及“三安全一稳定”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032C0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FEC2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811171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44073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56C2E0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898C4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7AAA1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6E2199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68A17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E79F9C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1297B1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4.保护第三方合法权益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94CE3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A85C82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67FB41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F1A190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E5C37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7EA37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DE475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B1146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8733D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35BDF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8F4DA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5.属于三类内部事务信息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99892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35E66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432809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42FF7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689F9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ACB3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69AA8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C185B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B597D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4D4DB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C8972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6.属于四类过程性信息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0DE740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A7472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B221E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96765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9981D2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6114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1443B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1000AC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39FAC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30122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4C7C41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7.属于行政执法案卷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43AB7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B8E5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E06085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D48B2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B648C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4DA05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A0D1FA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413739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A9297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05DFD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8453F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8.属于行政查询事项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681E1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212EE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F7AC71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9360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904D0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0C611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840EA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247138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8AA64C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C3D9BA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（四）无法提供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BDEF7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1.本机关不掌握相关政府信息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3C2D92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1AAAB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8B9536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FF62A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ECC0C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6CA31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67F1A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354F30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F7D6ED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73037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6E47B1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2.没有现成信息需要另行制作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CC6B3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4B11B6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DB869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18C6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F7F049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D3956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30B34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070A4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8982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487B5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7897D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3.补正后申请内容仍不明确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1502A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81C1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6A8ED6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6C107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DED40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56CAD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BA75BA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41FD0F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6F9C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ADB3F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（五）不予处理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83747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1.信访举报投诉类申请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FFFCA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9713B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80C94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A1F47A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9AE5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B124C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031175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235199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2575E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ABC1D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6DD5A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2.重复申请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A61460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190842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F4684A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AE2846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CB74B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0D60E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5F597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2E9203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917C6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44271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F5E78A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3.要求提供公开出版物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13DA01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4FA77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0D3F26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C2DC8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074A8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320540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988CB1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23365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030C9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BEF9E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85EDE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4.无正当理由大量反复申请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2119E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AF9DE6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E98DF6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7BDDD1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601B8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E04E0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280318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2B2443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541EB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1B3E1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7FCD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B223F6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8956D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438D49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3144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F229C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5DD7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229D3D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24831B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03549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2933A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（六）其他处理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CDB78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0F1DE9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9629E1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06C44A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93DD3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5AD95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8AD3EA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2113B3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7389A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E5CD1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（七）总计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59CC6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6626E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832CB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A757F5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5F4800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AFDCC1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5EC72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390838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96201F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四、结转下年度继续办理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22FB4C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56B56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2FDB5E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83F742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12EF2A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502B34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894507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</w:tbl>
    <w:p w14:paraId="5236C8FE">
      <w:pPr>
        <w:widowControl/>
        <w:shd w:val="clear" w:color="auto" w:fill="FFFFFF"/>
        <w:spacing w:after="240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政府信息公开行政复议、行政诉讼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情况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047370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00A2C9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行政复议</w:t>
            </w:r>
          </w:p>
        </w:tc>
        <w:tc>
          <w:tcPr>
            <w:tcW w:w="605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8273E3B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行政诉讼</w:t>
            </w:r>
          </w:p>
        </w:tc>
      </w:tr>
      <w:tr w14:paraId="106A26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9050DC">
            <w:pPr>
              <w:widowControl/>
              <w:spacing w:after="300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D3D788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B5E5E1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B96CD3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尚未审结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5672F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总计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6C75C8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D0B40F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复议后起诉</w:t>
            </w:r>
          </w:p>
        </w:tc>
      </w:tr>
      <w:tr w14:paraId="120D1A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792063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1CFFF9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4B825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44BAC1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C7A235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C0E61A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EAD6F6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540924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04E304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FABF19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4FEB6A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EE4AB6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37E67E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FBC233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AD447C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总计</w:t>
            </w:r>
          </w:p>
        </w:tc>
      </w:tr>
      <w:tr w14:paraId="4BC264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DBDFD8B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/>
                <w:color w:val="33333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CD0165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5A79F5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F156E0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5BB8763">
            <w:pPr>
              <w:widowControl/>
              <w:spacing w:after="300" w:line="560" w:lineRule="exact"/>
              <w:jc w:val="center"/>
              <w:rPr>
                <w:rFonts w:hint="eastAsia" w:ascii="宋体" w:hAnsi="宋体" w:eastAsia="宋体"/>
                <w:color w:val="33333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F83631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66C29D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5847AD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905A93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6249BA4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36F05F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8CC508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057A53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41C1E82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5EA750">
            <w:pPr>
              <w:widowControl/>
              <w:spacing w:after="300" w:line="560" w:lineRule="exact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</w:tbl>
    <w:p w14:paraId="2DAB1587">
      <w:pPr>
        <w:rPr>
          <w:rFonts w:hint="eastAsia"/>
          <w:lang w:eastAsia="zh-CN"/>
        </w:rPr>
      </w:pPr>
    </w:p>
    <w:p w14:paraId="36FD0597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存在的主要问题及改进情况</w:t>
      </w:r>
    </w:p>
    <w:p w14:paraId="2AFD79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/>
        </w:rPr>
        <w:t>2025年，县审计局政务公开工作取得了新的进展，但与公众需求还存在一些差距，政务公开队伍建设有待强化，工作人员业务能力和工作水平有待提升，缺乏专业的培训和学习。县审计局将加强队伍建设，增强队伍能力，加强对政务公开工作人员的培训与学习，积极参加业务培训和交流活动，提升工作人员的业务水平。</w:t>
      </w:r>
    </w:p>
    <w:p w14:paraId="34CCBF8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六、其他需要报告的事项</w:t>
      </w:r>
    </w:p>
    <w:p w14:paraId="6A5BC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无其他需要报告的事项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 w14:paraId="2ACA78F8">
      <w:pPr>
        <w:pStyle w:val="2"/>
        <w:rPr>
          <w:sz w:val="32"/>
          <w:szCs w:val="32"/>
        </w:rPr>
      </w:pPr>
    </w:p>
    <w:p w14:paraId="3B7FB4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F3B486"/>
    <w:multiLevelType w:val="singleLevel"/>
    <w:tmpl w:val="61F3B486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14EC0"/>
    <w:rsid w:val="09F86BF4"/>
    <w:rsid w:val="0EAE33DF"/>
    <w:rsid w:val="1CA27B15"/>
    <w:rsid w:val="2D705B02"/>
    <w:rsid w:val="49FA648D"/>
    <w:rsid w:val="5B722470"/>
    <w:rsid w:val="5E2A6694"/>
    <w:rsid w:val="750527CB"/>
    <w:rsid w:val="775252D0"/>
    <w:rsid w:val="7D71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4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efca512a-60cd-4dc5-8b20-8dbbdc887a13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3823C249</paraID>
      <start>105</start>
      <end>106</end>
      <status>ignored</status>
      <modifiedWord/>
      <trackRevisions>false</trackRevisions>
    </reviewItem>
    <reviewItem>
      <errorID>c94e28a7-1eef-43d5-bc51-51571c14e300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3823C249</paraID>
      <start>112</start>
      <end>113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fd22960-8a88-4fcc-8488-c3bf2c139b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1965</Words>
  <Characters>2056</Characters>
  <Lines>0</Lines>
  <Paragraphs>0</Paragraphs>
  <TotalTime>17</TotalTime>
  <ScaleCrop>false</ScaleCrop>
  <LinksUpToDate>false</LinksUpToDate>
  <CharactersWithSpaces>2061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2025-01-16T00:49:00Z</dcterms:created>
  <dc:creator>张玮玲</dc:creator>
  <cp:lastModifiedBy>黄士毓</cp:lastModifiedBy>
  <dcterms:modified xsi:type="dcterms:W3CDTF">2026-02-09T06:37:46Z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154459D9AADC468FBDA3B1E2CE155F0F_13</vt:lpwstr>
  </property>
  <property fmtid="{D5CDD505-2E9C-101B-9397-08002B2CF9AE}" pid="4" name="KSOTemplateDocerSaveRecord">
    <vt:lpwstr>eyJoZGlkIjoiN2NiNTNhYTJjZDkzYTJjYTJmNjM2YjhkNGM4ZjZiYmQiLCJ1c2VySWQiOiI3Mzc2NzAzMzkifQ==</vt:lpwstr>
  </property>
</Properties>
</file>