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4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饶河县山里乡人民政府2025年政府信息公开工作年度报告</w:t>
      </w:r>
    </w:p>
    <w:p w14:paraId="62889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中华人民共和国政府信息公开条例》规定，现公开饶河县山里乡人民政府2025年政府信息公开工作年度报告，报告内容统计期限为自2025年1月1日起，至2025年12月31日止。本年度报告内容可以通过“饶河县人民政府”网站-政府信息公开-政府信息公开年度报告栏目（http://www.raohe.gov.cn）中查阅下载或直接与山里乡人民政府联系（电话：0469-5520020），电子邮箱：rhxslxzf@163.com，负责人：魏子淇。</w:t>
      </w:r>
    </w:p>
    <w:p w14:paraId="6E6DE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一、总体情况</w:t>
      </w:r>
    </w:p>
    <w:p w14:paraId="7113F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山里乡人民政府坚持以习近平新时代中国特色社会主义思想为指导，按照《中华人民共和国政府信息公开条例》的要求，坚持“以公开为常态、不公开为例外”的工作原则，立足山里乡工作实际，在主动公开、依申请公开、政府信息管理、政府信息公开平台建设、信息公开监管等各个方面，开展积极有效的工作，持续提升政府信息公开工作质量，大力促进政府信息公开工作常态化、制度化、规范化，在严格进行信息发布审查的基础上，及时、准确、全面地公开政府信息，切实保障群众的知情权、参与权和监督权。</w:t>
      </w:r>
    </w:p>
    <w:p w14:paraId="35992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（一）主动公开政府信息的情况</w:t>
      </w:r>
    </w:p>
    <w:p w14:paraId="42052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在2025年度政府信息公开工作中，我乡本着“规范、明了、方便、实用”的原则，聚焦群众需求和乡域重点工作，积极做好政府信息主动公开工作，丰富公开形式，提升公开实效。</w:t>
      </w:r>
    </w:p>
    <w:p w14:paraId="2E5C2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（二）依申请公开情况</w:t>
      </w:r>
    </w:p>
    <w:p w14:paraId="51529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本年度，我乡未收到政府信息公开申请。</w:t>
      </w:r>
    </w:p>
    <w:p w14:paraId="1D1AD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（三）政府信息管理工作情况</w:t>
      </w:r>
    </w:p>
    <w:p w14:paraId="37EA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始终把做好政务信息公开工作列入乡党委、政府工作议事日程，与中心工作同部署、同推进、同考核。同时，根据人员变动，及时对乡政府信息公开工作负责机构进行调整充实，持续健全“乡长任组长、主管副乡长任副组长、综合办公室主任牵头负责、各科室协同配合”的领导机制，做到领导、机构、人员“三到位”，形成上下贯通、队伍精干、高效运转的政务公开工作网络，为实施政务公开工作提供强有力的组织保证。对规范性文件实行常态化、动态化管理，定期梳理更新，同时严格落实信息发布审查制度，确保公开信息的准确性、严肃性和安全性。</w:t>
      </w:r>
    </w:p>
    <w:p w14:paraId="5DFB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（四）政府信息公开平台建设情况</w:t>
      </w:r>
    </w:p>
    <w:p w14:paraId="3C78F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乡持续强化政府信息公开平台建设，优化线上线下公开渠道，实现多维度、全覆盖公开。在政府网站和“微看山里红”微信公众号中及时发布政策法规、服务事项、工作动态、民生资讯等内容，提升信息传播效率。结合居民群等形式开展宣传工作，解答居民提出的相关问题，打通政府信息公开“最后一公里”。加强数据互联互通工作，全面展示定位准确、边界清晰、功能互补、统一衔接的规划体系。</w:t>
      </w:r>
    </w:p>
    <w:p w14:paraId="6A57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（五）政府公开信息监管情况</w:t>
      </w:r>
    </w:p>
    <w:p w14:paraId="53A9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重加强和完善政府信息公开制度建设工作，根据《中华人民共和国政府信息公开条例》要求，结合我乡工作实际，从强化组织领导、健全目标责任、完善制度建设等方面入手，健全完善政务公开工作监督保障体系，明确各科室信息公开责任，定期开展信息公开工作检查，对公开不及时、内容不规范等问题及时督促整改，统筹推进政务公开工作，确保政务公开工作规范有序落实，切实提升政府信息公开工作水平。</w:t>
      </w:r>
    </w:p>
    <w:p w14:paraId="30684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二、主动公开政府信息情况</w:t>
      </w:r>
    </w:p>
    <w:p w14:paraId="09F5E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山里乡人民政府严格遵循《中华人民共和国政府信息公开条例》及上级主管部门相关工作部署，扎实推进政府信息主动公开各项工作，坚持把信息公开与履职尽责相结合，多措并举拓宽公开渠道、规范公开流程、提升公开质效。全年主动公开信息均严格按照条例要求，统一归集至饶河县政府门户网站进行发布，确保公开信息及时、准确、便民，切实维护群众的知情权、参与权和监督权。</w:t>
      </w:r>
    </w:p>
    <w:tbl>
      <w:tblPr>
        <w:tblStyle w:val="5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5FD1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740A6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492F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BA2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E2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</w:p>
          <w:p w14:paraId="3CC4E1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7E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</w:p>
          <w:p w14:paraId="623BE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7DB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 w14:paraId="56EC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D99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A9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28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CDA3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E6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F6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F98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CA0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C99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EB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9767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4161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5C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0A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AD5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822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07DB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A6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37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53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FB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85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53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8C0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AA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2C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9AD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6AF8E1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C62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F9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E9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D9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22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 w14:paraId="6E460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1C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BB7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5A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6F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487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AA9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0D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B9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1F1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13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034F8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2643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C2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BF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300" w:right="0" w:hanging="30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D5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 w14:paraId="347C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26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03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6D5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ED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14:paraId="74F3F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 w14:paraId="234D7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A4D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66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D29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 w14:paraId="3BBA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38C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9D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18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D4B1D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atLeast"/>
        <w:ind w:left="0" w:right="0" w:firstLine="64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2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14:paraId="1F7F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95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5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B1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845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333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449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9A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2B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 </w:t>
            </w:r>
          </w:p>
          <w:p w14:paraId="33D48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BD63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9C4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777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B8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55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F06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39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94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1C1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BB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E0D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36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C65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EC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9F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76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99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6F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A6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41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A6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81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73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18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BE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DA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B0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AA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5D6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37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2E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FD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2407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06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15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5A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3E3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AC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7FD4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8B9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4E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79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048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5D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4F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EB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47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54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8FB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B05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6D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F3B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96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A4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69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B8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A1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63A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F54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9EEB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B87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D6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FF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F9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BE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CF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391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91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F3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D41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0A94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ECB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182E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B182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4F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3B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EE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51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47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84F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AE2A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BF2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567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68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B9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BF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6B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74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1C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D2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77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709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A519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5CC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5E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8BB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9AF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9F8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5BB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3F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57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701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31C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E8AF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812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40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08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EC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F3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84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91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30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F6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23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26B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1626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5D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D5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9AF1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5C52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CF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99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7F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26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96C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B04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B34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79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E2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0D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E152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3B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E78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19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5D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E1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E3F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ABD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641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81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7E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12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69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57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A6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EAB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CA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4E6C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172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4D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A709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57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FD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77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7CC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69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9D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40D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DD0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11D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24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0C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8D5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9A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0F8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F3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62E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86B4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A8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5DA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BF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B01C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28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58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EC2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E19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0A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631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2652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197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A59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A885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1C6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D6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A3B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42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43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3F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F4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14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15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680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8DB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B3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99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D4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24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E2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CC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C4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312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18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885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1CD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79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6C4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2CD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5B7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F1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AF0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84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98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79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F85A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B569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AA7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6A37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F87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B9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FB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4E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4F8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76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B1C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10F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28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41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CB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F9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FD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9A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587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7A0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581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6E36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FDA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C7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4D1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71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38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A2B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9F7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4A2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60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512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184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35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E1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37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17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EA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70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518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545"/>
        <w:gridCol w:w="545"/>
        <w:gridCol w:w="545"/>
        <w:gridCol w:w="545"/>
        <w:gridCol w:w="545"/>
        <w:gridCol w:w="545"/>
        <w:gridCol w:w="545"/>
        <w:gridCol w:w="545"/>
        <w:gridCol w:w="602"/>
        <w:gridCol w:w="603"/>
        <w:gridCol w:w="603"/>
        <w:gridCol w:w="603"/>
        <w:gridCol w:w="603"/>
        <w:gridCol w:w="603"/>
      </w:tblGrid>
      <w:tr w14:paraId="16A2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7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F0B8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7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5C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0DC9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1C3417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4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5A112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结果纠正</w:t>
            </w:r>
          </w:p>
        </w:tc>
        <w:tc>
          <w:tcPr>
            <w:tcW w:w="5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5D429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1901C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54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2B7AA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78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D9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86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441F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98" w:hRule="atLeast"/>
          <w:jc w:val="center"/>
        </w:trPr>
        <w:tc>
          <w:tcPr>
            <w:tcW w:w="5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3A198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EF77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2B89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89CAA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4188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4AABF1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12F08E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6A8BD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2B3D2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717BF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000A5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3A8DE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4B43E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61300A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textDirection w:val="tbLrV"/>
            <w:vAlign w:val="center"/>
          </w:tcPr>
          <w:p w14:paraId="1BA077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113" w:right="113" w:firstLine="48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ACD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5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30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CE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54F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293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617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97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93F5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E3D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638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28F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9C8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2D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182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7D5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E2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00</w:t>
            </w:r>
          </w:p>
        </w:tc>
      </w:tr>
    </w:tbl>
    <w:p w14:paraId="71CE0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五、存在的主要问题及改进情况</w:t>
      </w:r>
    </w:p>
    <w:p w14:paraId="65D5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2025年，我乡政府信息公开工作推进稳步有序，但与上级部门要求、公众期望相比，仍存在不足与薄弱环节，需持续改进。</w:t>
      </w:r>
    </w:p>
    <w:p w14:paraId="58CC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（一）存在的主要问题</w:t>
      </w:r>
    </w:p>
    <w:p w14:paraId="214CF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公开内容的针对性和实用性有待提升，重点领域信息公开的深度不够，对群众关心的民生政策、村级事务等信息的解读不够全面细致，未能充分结合乡域实际提供通俗化解读；二是信息公开形式仍需丰富，线上平台的互动性不足；三是基层政务公开工作人员业务水平和工作积极性仍有提升空间，工作人员缺乏系统培训，对信息公开的规范要求、重点内容把握不够精准，影响信息公开工作质量；四是公开的重点还不够突出，依申请公开政府信息的社会知晓度还不高。</w:t>
      </w:r>
    </w:p>
    <w:p w14:paraId="32DB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（二）改进措施</w:t>
      </w:r>
    </w:p>
    <w:p w14:paraId="300E0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针对上述问题，我乡将坚持问题导向，聚焦薄弱环节，加大改进力度，推动政府信息公开工作再上新台阶。</w:t>
      </w:r>
    </w:p>
    <w:p w14:paraId="5729C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工作机制，强化责任落实。进一步明确分管领导、工作机构和具体工作人员的职责，形成主要负责人亲自抓、分管负责人具体抓、职能科室抓落实、各村委会协同配合的工作机制，将政府信息公开工作纳入年度考核，压实工作责任，确保各项工作落到实处。同时持续优化信息发布审查制度，确保公开信息的准确性和规范性。</w:t>
      </w:r>
    </w:p>
    <w:p w14:paraId="5DC4F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群众需求，深化公开内容。进一步梳理主动公开和依申请公开政府信息清单，扩大公开范围，突出公开重点，加大对重点领域信息的公开力度，深化信息公开深度。加强政策解读工作，结合乡域实际，采用通俗化、接地气的语言，通过图文、影音等形式对重点政策进行全面解读，提升信息的可读性和实用性。</w:t>
      </w:r>
    </w:p>
    <w:p w14:paraId="5791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丰富公开形式，提升服务效能。优化线上公开平台，加强“微看山里红”微信公众号和县政府门户网站专栏的运营管理，增加互动功能，及时回应群众咨询。加强数据互联互通，全面展示乡域发展规划体系，方便群众全面了解乡域发展动态。</w:t>
      </w:r>
    </w:p>
    <w:p w14:paraId="14025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队伍建设，提升业务水平。加强工作人员配备，通过组织参加上级培训班、开展内部学习交流等形式，加强对政务公开工作人员的业务培训，重点培训信息公开规范要求、重点内容和操作流程，提高工作人员的业务能力和责任意识，确保政府信息公开工作人员到位、责任到位、工作有序开展。</w:t>
      </w:r>
    </w:p>
    <w:p w14:paraId="4A051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强化宣传引导，提高知晓程度。通过多种公开渠道，广泛宣传政府信息公开的相关规定、受理方式和流程，提高依申请公开政府信息的社会知晓度，切实保障群众的知情权和监督权。</w:t>
      </w:r>
    </w:p>
    <w:p w14:paraId="0B9AE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六、其他需要报告的事项</w:t>
      </w:r>
    </w:p>
    <w:p w14:paraId="374ED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无其他需要报告的事项。</w:t>
      </w:r>
    </w:p>
    <w:p w14:paraId="2187E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F65882-923A-4184-8CFD-4400A42B05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7F2700B-4206-4C2B-AE3F-BEB14110BDF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73BA9F1-501E-4DFD-A483-ED1115955CF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145055F-2E42-42C0-914A-B05EAC1822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B423D0F-8638-42D4-8B1F-76DD57369A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43C5193D-C9F4-4B8B-9162-8BCF6E194FF1}"/>
  </w:font>
  <w:font w:name="WPSEMBED2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7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43D61D0D-B620-4190-B89F-9DC384EC0A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BC"/>
    <w:rsid w:val="001843BC"/>
    <w:rsid w:val="02E266DD"/>
    <w:rsid w:val="04620787"/>
    <w:rsid w:val="17614B74"/>
    <w:rsid w:val="22EA23BB"/>
    <w:rsid w:val="32655415"/>
    <w:rsid w:val="5474356A"/>
    <w:rsid w:val="57FA3401"/>
    <w:rsid w:val="5A70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3215</Words>
  <Characters>3323</Characters>
  <Lines>0</Lines>
  <Paragraphs>0</Paragraphs>
  <TotalTime>59</TotalTime>
  <ScaleCrop>false</ScaleCrop>
  <LinksUpToDate>false</LinksUpToDate>
  <CharactersWithSpaces>3323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2026-02-09T00:58:00Z</dcterms:created>
  <dc:creator>烟雨平生</dc:creator>
  <cp:lastModifiedBy>黄士毓</cp:lastModifiedBy>
  <dcterms:modified xsi:type="dcterms:W3CDTF">2026-02-09T06:29:25Z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8E6D8C7DAE914A0D9674FEF1034E70FB_11</vt:lpwstr>
  </property>
  <property fmtid="{D5CDD505-2E9C-101B-9397-08002B2CF9AE}" pid="4" name="KSOTemplateDocerSaveRecord">
    <vt:lpwstr>eyJoZGlkIjoiN2NiNTNhYTJjZDkzYTJjYTJmNjM2YjhkNGM4ZjZiYmQiLCJ1c2VySWQiOiI3Mzc2NzAzMzkifQ==</vt:lpwstr>
  </property>
</Properties>
</file>