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color w:val="000000"/>
          <w:kern w:val="0"/>
          <w:sz w:val="44"/>
          <w:szCs w:val="44"/>
        </w:rPr>
      </w:pPr>
      <w:r>
        <w:rPr>
          <w:rFonts w:hint="eastAsia" w:eastAsia="宋体"/>
          <w:color w:val="000000"/>
          <w:kern w:val="0"/>
          <w:sz w:val="44"/>
          <w:szCs w:val="44"/>
        </w:rPr>
        <w:t>饶河县</w:t>
      </w:r>
      <w:r>
        <w:rPr>
          <w:rFonts w:hint="eastAsia" w:eastAsia="宋体"/>
          <w:color w:val="000000"/>
          <w:kern w:val="0"/>
          <w:sz w:val="44"/>
          <w:szCs w:val="44"/>
          <w:lang w:val="en-US" w:eastAsia="zh-CN"/>
        </w:rPr>
        <w:t>山里乡</w:t>
      </w:r>
      <w:r>
        <w:rPr>
          <w:rFonts w:hint="eastAsia" w:eastAsia="宋体"/>
          <w:color w:val="000000"/>
          <w:kern w:val="0"/>
          <w:sz w:val="44"/>
          <w:szCs w:val="44"/>
        </w:rPr>
        <w:t>人民政</w:t>
      </w:r>
      <w:r>
        <w:rPr>
          <w:rFonts w:hint="eastAsia" w:eastAsia="宋体"/>
          <w:color w:val="000000"/>
          <w:kern w:val="0"/>
          <w:sz w:val="44"/>
          <w:szCs w:val="44"/>
          <w:lang w:val="en-US" w:eastAsia="zh-CN"/>
        </w:rPr>
        <w:t>府2023年</w:t>
      </w:r>
      <w:r>
        <w:rPr>
          <w:rFonts w:hint="eastAsia" w:eastAsia="宋体"/>
          <w:color w:val="000000"/>
          <w:kern w:val="0"/>
          <w:sz w:val="44"/>
          <w:szCs w:val="44"/>
        </w:rPr>
        <w:t>政府信息</w:t>
      </w:r>
    </w:p>
    <w:p>
      <w:pPr>
        <w:pStyle w:val="4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color w:val="000000"/>
          <w:kern w:val="0"/>
          <w:sz w:val="44"/>
          <w:szCs w:val="44"/>
        </w:rPr>
      </w:pPr>
      <w:r>
        <w:rPr>
          <w:rFonts w:hint="eastAsia" w:eastAsia="宋体"/>
          <w:color w:val="000000"/>
          <w:kern w:val="0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按照《中华人民共和国政府信息公开条例》规定，现公开饶河县山里乡人民政府2023年政府信息公开工作年度报告。本报告由概述、政务信息公开情况、存在的主要问题和2023年工作思路四部分组成，本报告内容统计期限为自2023年1月1日起，至2023年12月31日止。本年度报告可以通过“饶河县人民政府”网站-政府信息公开-政府信息公开年度报告栏目（http://www.raohe.gov.cn）中查阅下载，饶河县山里乡人民政府电子邮箱：rhxslxzf@163.com，负责人：吕成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主动公开政府信息的情况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，我乡党委、政府高度重视政务公开工作，将政务公开工作摆在重要位置。指定专人具体负责政务公开内容维护、组织协调等日常工作，确保信息公开发布全面、及时、准确，严格按照《中华人民共和国信息公开条例》规定的主动公开信息范围发布或更新信息，政务公开平台的信息服务功能不断优化，公开能力不断增强，我乡政务公开工作取得了积极成效。扎实做好各类信息的公开工作，及时更新主要领导、内设机构、村居概况等相关情况，主动公开政府文件，实时发布民生领域、脱贫攻坚、政府动态等信息。截止到12月底，我乡通过山里乡人民政府网站和微信平台主动公开政务信息35条，图片约120张，影音资料5条，全乡累计公开政府信息40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（二）依申请公开情况。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全面提升我乡政府信息公开申请办理工作质量，依法保障公众合理信息需求。2023年我乡未收到依申请公开。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（三）政府信息管理工作情况。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乡党委、乡政府研究决定，成立山里乡政务公开领导小组，由乡长担任组长，主管副乡长担任副组长，综合办公室主任全面负责日常工作，做到了领导、机构、人员“三到位”形成了上下贯通、队伍精干、高效运转的政务公开工作网络，为实施政务公开工作提供了强有力的组织保证。及时发布涉及重大项目、社会公益、民生领域、脱贫攻坚、最新通知等多种类型的公开信息，丰富内容形式，增强传播力影响力。做到让居民能够及时得知政府最新通知和相关政策动态，加大对政策信息的了解。</w:t>
      </w: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  <w:t>（四）政府信息公开平台建设情况。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山里乡人民政府利用线上线下多种形式加强舆论引导，及时发布重点领域方面的政策信息和通知。在饶河政府网站和“微看山里红”微信公众号上发布相关宣传信息，通过微信公众号、居民群、流动广播等多种形式开展宣传工作，解答居民提出的相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  <w:t>（五）政府公开信息监管情况。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重加强和完善政府信息公开制度建设工作，根据《中华人民共和国政府信息公开条例》要求，同时结合我局工作实际，从强化组织领导、健全目标责任、完善制度建设等方面入手，健全完善政务公开工作监督保障体系，统筹推进政务公开工作，确保政务公开工作规范有序落实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山里乡人民政府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严格按照《新条例》和上级部门的总体要求，积极稳妥，及时更新公开信息，主要通过饶河县政府网站、微信平台等方式主动公开政府信息，做到信息公开及时、准确、公正、便民。均按新《条例》要求发布在县政府门户网站上。</w:t>
      </w:r>
    </w:p>
    <w:tbl>
      <w:tblPr>
        <w:tblStyle w:val="8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300" w:hanging="300" w:hangingChars="15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三、收到和处理政府信息公开申请情况</w:t>
      </w:r>
    </w:p>
    <w:tbl>
      <w:tblPr>
        <w:tblStyle w:val="8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8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shd w:val="clear" w:color="auto" w:fill="FFFFFF"/>
        <w:adjustRightInd/>
        <w:snapToGrid/>
        <w:spacing w:after="0" w:line="640" w:lineRule="exact"/>
        <w:jc w:val="center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工作中存在的主要问题。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年，我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政府信息公开工作取得了新的进展，但同时也存在一些问题，一是对政府信息公开工作重要性认识不足，推动政务公开和政府信息公开的力度不够，公开内容不具体，重点不突出；二是信息公开的内容不够充实完善，网上信息更新不够及时；三是网站管理相对薄弱，人员力量有待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改进措施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一是加强检査监督力度。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继续组织专门人员查找政府信息公开的薄弱环节，督促不断拓展政府信息公开的深度和广度，不断提高政府工作的透明度，发挥政府信息对人民群众生产、生活和经济社会活动的服务作用。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二是拓宽信息公开渠道。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在进一步提升电子网站服务功能，完善网站公开形式的基础上，努力建设面向公众、方便获取、形式多样的政府信息公开载体和信息系统，扩展公开渠道，为群众就近及时获取政府信息提供便利。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三是深化信息公开内容。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进一步加大政府公共职能信息公开力度，推进决策领域信息公开步伐，逐步公开有利于社会与公众参与和监督的相关信息，做到及时、全面、准确地主动公开，增强政府信息发布主动性、权威性和时效性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四是自觉接受社会监督。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把政府信息公开工作纳入社会评议政风、行风的范围，让人民群众对政府信息公开情况进行评议，并根据评议结果完善制度、改进工作。主动接受社会监督，实现行政机关工作透明、公开、廉洁、高效。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 w:bidi="ar-SA"/>
        </w:rPr>
        <w:t xml:space="preserve"> 无其他需要报告的事项</w:t>
      </w:r>
    </w:p>
    <w:sectPr>
      <w:footerReference r:id="rId4" w:type="default"/>
      <w:footerReference r:id="rId5" w:type="even"/>
      <w:pgSz w:w="11906" w:h="16838"/>
      <w:pgMar w:top="2098" w:right="1587" w:bottom="1984" w:left="1588" w:header="1304" w:footer="141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_GB2312" w:eastAsia="仿宋_GB2312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B7106"/>
    <w:multiLevelType w:val="singleLevel"/>
    <w:tmpl w:val="5C4B71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evenAndOddHeaders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OWE5MzIwYmE2MTA4MmFkYzEzY2E2NTMyYjlkZWQifQ=="/>
  </w:docVars>
  <w:rsids>
    <w:rsidRoot w:val="00172A27"/>
    <w:rsid w:val="000143B7"/>
    <w:rsid w:val="000F30E4"/>
    <w:rsid w:val="001423B3"/>
    <w:rsid w:val="00145092"/>
    <w:rsid w:val="001654BD"/>
    <w:rsid w:val="00172A27"/>
    <w:rsid w:val="001777C1"/>
    <w:rsid w:val="001B76F3"/>
    <w:rsid w:val="001D3278"/>
    <w:rsid w:val="001F5DA6"/>
    <w:rsid w:val="00201335"/>
    <w:rsid w:val="00274B83"/>
    <w:rsid w:val="0030436A"/>
    <w:rsid w:val="00310E01"/>
    <w:rsid w:val="00316796"/>
    <w:rsid w:val="00323B43"/>
    <w:rsid w:val="00373828"/>
    <w:rsid w:val="003D37D8"/>
    <w:rsid w:val="003E4F39"/>
    <w:rsid w:val="004171A5"/>
    <w:rsid w:val="00426133"/>
    <w:rsid w:val="0043010E"/>
    <w:rsid w:val="004358AB"/>
    <w:rsid w:val="00533376"/>
    <w:rsid w:val="005965A4"/>
    <w:rsid w:val="005C5A09"/>
    <w:rsid w:val="006003B9"/>
    <w:rsid w:val="00674F12"/>
    <w:rsid w:val="006B1A69"/>
    <w:rsid w:val="006E4435"/>
    <w:rsid w:val="00722264"/>
    <w:rsid w:val="00756611"/>
    <w:rsid w:val="007D1A8E"/>
    <w:rsid w:val="00882841"/>
    <w:rsid w:val="008A38DC"/>
    <w:rsid w:val="008B7726"/>
    <w:rsid w:val="008C7C1A"/>
    <w:rsid w:val="009A1568"/>
    <w:rsid w:val="00AE13C9"/>
    <w:rsid w:val="00B04789"/>
    <w:rsid w:val="00BD5570"/>
    <w:rsid w:val="00C21C83"/>
    <w:rsid w:val="00CC68DD"/>
    <w:rsid w:val="00D057CD"/>
    <w:rsid w:val="00D31D50"/>
    <w:rsid w:val="00D4511A"/>
    <w:rsid w:val="00D86DBE"/>
    <w:rsid w:val="00DD37FF"/>
    <w:rsid w:val="00E35701"/>
    <w:rsid w:val="00E50E25"/>
    <w:rsid w:val="00E832E8"/>
    <w:rsid w:val="00F208C2"/>
    <w:rsid w:val="00FA71BB"/>
    <w:rsid w:val="00FF5695"/>
    <w:rsid w:val="014E14A0"/>
    <w:rsid w:val="01562537"/>
    <w:rsid w:val="0D956F4C"/>
    <w:rsid w:val="0F9D44E0"/>
    <w:rsid w:val="16681B1F"/>
    <w:rsid w:val="17481711"/>
    <w:rsid w:val="1A290EA1"/>
    <w:rsid w:val="202F4BDA"/>
    <w:rsid w:val="205D515D"/>
    <w:rsid w:val="22610355"/>
    <w:rsid w:val="242B03F0"/>
    <w:rsid w:val="258C42E6"/>
    <w:rsid w:val="27ED3A67"/>
    <w:rsid w:val="28415DBF"/>
    <w:rsid w:val="2C847411"/>
    <w:rsid w:val="2DA448CE"/>
    <w:rsid w:val="310B4676"/>
    <w:rsid w:val="333E71F2"/>
    <w:rsid w:val="35DA3990"/>
    <w:rsid w:val="3E9F5A24"/>
    <w:rsid w:val="497B1F00"/>
    <w:rsid w:val="54BF4746"/>
    <w:rsid w:val="570A6991"/>
    <w:rsid w:val="698D02B0"/>
    <w:rsid w:val="6EB760D5"/>
    <w:rsid w:val="7C5A12C2"/>
    <w:rsid w:val="7D28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qFormat="1" w:unhideWhenUsed="0" w:uiPriority="0" w:semiHidden="0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qFormat="1" w:unhideWhenUsed="0" w:uiPriority="99" w:name="HTML Code"/>
    <w:lsdException w:qFormat="1" w:unhideWhenUsed="0" w:uiPriority="99" w:name="HTML Definition"/>
    <w:lsdException w:qFormat="1" w:unhideWhenUsed="0" w:uiPriority="99" w:name="HTML Keyboard"/>
    <w:lsdException w:uiPriority="99" w:name="HTML Preformatted" w:locked="1"/>
    <w:lsdException w:qFormat="1" w:unhideWhenUsed="0" w:uiPriority="99" w:name="HTML Sample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locked/>
    <w:uiPriority w:val="0"/>
    <w:pPr>
      <w:spacing w:after="120"/>
    </w:pPr>
  </w:style>
  <w:style w:type="paragraph" w:styleId="3">
    <w:name w:val="Message Header"/>
    <w:basedOn w:val="1"/>
    <w:autoRedefine/>
    <w:qFormat/>
    <w:lock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footer"/>
    <w:basedOn w:val="1"/>
    <w:link w:val="17"/>
    <w:autoRedefine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autoRedefine/>
    <w:qFormat/>
    <w:uiPriority w:val="99"/>
    <w:rPr>
      <w:b/>
      <w:bCs/>
    </w:rPr>
  </w:style>
  <w:style w:type="character" w:styleId="11">
    <w:name w:val="FollowedHyperlink"/>
    <w:basedOn w:val="9"/>
    <w:autoRedefine/>
    <w:semiHidden/>
    <w:qFormat/>
    <w:uiPriority w:val="99"/>
    <w:rPr>
      <w:color w:val="auto"/>
      <w:u w:val="none"/>
    </w:rPr>
  </w:style>
  <w:style w:type="character" w:styleId="12">
    <w:name w:val="HTML Definition"/>
    <w:basedOn w:val="9"/>
    <w:autoRedefine/>
    <w:semiHidden/>
    <w:qFormat/>
    <w:uiPriority w:val="99"/>
    <w:rPr>
      <w:i/>
      <w:iCs/>
    </w:rPr>
  </w:style>
  <w:style w:type="character" w:styleId="13">
    <w:name w:val="Hyperlink"/>
    <w:basedOn w:val="9"/>
    <w:autoRedefine/>
    <w:semiHidden/>
    <w:qFormat/>
    <w:uiPriority w:val="99"/>
    <w:rPr>
      <w:color w:val="auto"/>
      <w:u w:val="none"/>
    </w:rPr>
  </w:style>
  <w:style w:type="character" w:styleId="14">
    <w:name w:val="HTML Code"/>
    <w:basedOn w:val="9"/>
    <w:autoRedefine/>
    <w:semiHidden/>
    <w:qFormat/>
    <w:uiPriority w:val="99"/>
    <w:rPr>
      <w:rFonts w:ascii="Consolas" w:hAnsi="Consolas" w:cs="Consolas"/>
      <w:color w:val="auto"/>
      <w:sz w:val="21"/>
      <w:szCs w:val="21"/>
      <w:shd w:val="clear" w:color="auto" w:fill="auto"/>
    </w:rPr>
  </w:style>
  <w:style w:type="character" w:styleId="15">
    <w:name w:val="HTML Keyboard"/>
    <w:basedOn w:val="9"/>
    <w:autoRedefine/>
    <w:semiHidden/>
    <w:qFormat/>
    <w:uiPriority w:val="99"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9"/>
    <w:autoRedefine/>
    <w:semiHidden/>
    <w:qFormat/>
    <w:uiPriority w:val="99"/>
    <w:rPr>
      <w:rFonts w:ascii="Consolas" w:hAnsi="Consolas" w:cs="Consolas"/>
      <w:sz w:val="21"/>
      <w:szCs w:val="21"/>
    </w:rPr>
  </w:style>
  <w:style w:type="character" w:customStyle="1" w:styleId="17">
    <w:name w:val="页脚 Char"/>
    <w:basedOn w:val="9"/>
    <w:link w:val="5"/>
    <w:autoRedefine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8">
    <w:name w:val="页眉 Char"/>
    <w:basedOn w:val="9"/>
    <w:link w:val="6"/>
    <w:autoRedefine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9">
    <w:name w:val="hover8"/>
    <w:basedOn w:val="9"/>
    <w:autoRedefine/>
    <w:qFormat/>
    <w:uiPriority w:val="99"/>
    <w:rPr>
      <w:color w:val="FFFFFF"/>
      <w:shd w:val="clear" w:color="auto" w:fill="auto"/>
    </w:rPr>
  </w:style>
  <w:style w:type="character" w:customStyle="1" w:styleId="20">
    <w:name w:val="first-child"/>
    <w:basedOn w:val="9"/>
    <w:autoRedefine/>
    <w:qFormat/>
    <w:uiPriority w:val="99"/>
  </w:style>
  <w:style w:type="character" w:customStyle="1" w:styleId="21">
    <w:name w:val="layui-layer-tabnow"/>
    <w:basedOn w:val="9"/>
    <w:autoRedefine/>
    <w:qFormat/>
    <w:uiPriority w:val="99"/>
    <w:rPr>
      <w:bdr w:val="single" w:color="auto" w:sz="6" w:space="0"/>
      <w:shd w:val="clear" w:color="auto" w:fill="FFFFFF"/>
    </w:rPr>
  </w:style>
  <w:style w:type="character" w:customStyle="1" w:styleId="22">
    <w:name w:val="fontstyle01"/>
    <w:basedOn w:val="9"/>
    <w:autoRedefine/>
    <w:qFormat/>
    <w:uiPriority w:val="0"/>
    <w:rPr>
      <w:rFonts w:hint="default" w:ascii="FZXBSJW--GB1-0" w:hAnsi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419</Words>
  <Characters>2392</Characters>
  <Lines>19</Lines>
  <Paragraphs>5</Paragraphs>
  <TotalTime>1689</TotalTime>
  <ScaleCrop>false</ScaleCrop>
  <LinksUpToDate>false</LinksUpToDate>
  <CharactersWithSpaces>2806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阳止壹拾陆</cp:lastModifiedBy>
  <cp:lastPrinted>2021-04-24T23:58:00Z</cp:lastPrinted>
  <dcterms:modified xsi:type="dcterms:W3CDTF">2024-01-10T07:00:08Z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245793386_cloud</vt:lpwstr>
  </property>
  <property fmtid="{D5CDD505-2E9C-101B-9397-08002B2CF9AE}" pid="4" name="ICV">
    <vt:lpwstr>A9CFA4A0EDB8426AAEB2E9085F93A06A_13</vt:lpwstr>
  </property>
</Properties>
</file>